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8AFFC" w14:textId="77777777" w:rsidR="00E60564" w:rsidRDefault="00E60564" w:rsidP="00E60564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sz w:val="16"/>
          <w:szCs w:val="16"/>
          <w:lang w:val="uk-UA" w:eastAsia="ru-RU"/>
        </w:rPr>
        <w:tab/>
      </w:r>
    </w:p>
    <w:p w14:paraId="17944239" w14:textId="77777777" w:rsidR="00E60564" w:rsidRDefault="00E60564" w:rsidP="00E605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65C10F5" wp14:editId="45039046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</w:t>
      </w:r>
    </w:p>
    <w:p w14:paraId="2DBD38EF" w14:textId="53CD89B5" w:rsidR="00E60564" w:rsidRPr="00F03867" w:rsidRDefault="00E60564" w:rsidP="00E605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4F3DF374" w14:textId="77777777" w:rsidR="00E60564" w:rsidRDefault="00E60564" w:rsidP="00E605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  <w:r>
        <w:rPr>
          <w:rFonts w:ascii="Times New Roman" w:hAnsi="Times New Roman"/>
          <w:sz w:val="16"/>
          <w:szCs w:val="16"/>
          <w:lang w:val="uk-UA" w:eastAsia="ru-RU"/>
        </w:rPr>
        <w:t xml:space="preserve">  </w:t>
      </w:r>
    </w:p>
    <w:p w14:paraId="16B17FB0" w14:textId="77777777" w:rsidR="00E60564" w:rsidRDefault="00E60564" w:rsidP="00E605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 w:eastAsia="ru-RU"/>
        </w:rPr>
      </w:pPr>
    </w:p>
    <w:p w14:paraId="327C2E8C" w14:textId="77777777" w:rsidR="00E60564" w:rsidRDefault="00E60564" w:rsidP="00E605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 CYR" w:hAnsi="Times New Roman CYR"/>
          <w:color w:val="000000"/>
          <w:sz w:val="16"/>
          <w:szCs w:val="16"/>
          <w:lang w:val="uk-UA" w:eastAsia="ru-RU"/>
        </w:rPr>
      </w:pPr>
    </w:p>
    <w:p w14:paraId="61127FC2" w14:textId="77777777" w:rsidR="00E60564" w:rsidRDefault="00E60564" w:rsidP="00E605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hAnsi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                                                           УКРАЇНА</w:t>
      </w:r>
    </w:p>
    <w:p w14:paraId="1DBC1995" w14:textId="77777777" w:rsidR="00E60564" w:rsidRDefault="00E60564" w:rsidP="00E605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/>
          <w:b/>
          <w:sz w:val="28"/>
          <w:szCs w:val="28"/>
          <w:lang w:val="uk-UA" w:eastAsia="ru-RU"/>
        </w:rPr>
        <w:t>ХМІЛЬНИЦЬКА РАЙОННА РАДА</w:t>
      </w:r>
    </w:p>
    <w:p w14:paraId="542E3661" w14:textId="77777777" w:rsidR="00E60564" w:rsidRDefault="00E60564" w:rsidP="00E605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p w14:paraId="0BE90B7F" w14:textId="77777777" w:rsidR="00E60564" w:rsidRDefault="00E60564" w:rsidP="00E605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6"/>
          <w:szCs w:val="16"/>
          <w:lang w:val="uk-UA" w:eastAsia="ru-RU"/>
        </w:rPr>
      </w:pPr>
    </w:p>
    <w:p w14:paraId="066ABBF7" w14:textId="24E2FBDF" w:rsidR="00E60564" w:rsidRDefault="00E60564" w:rsidP="00E60564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     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>Р І Ш Е Н Н Я   №</w:t>
      </w:r>
      <w:r w:rsidR="00187008">
        <w:rPr>
          <w:rFonts w:ascii="Times New Roman" w:hAnsi="Times New Roman"/>
          <w:b/>
          <w:sz w:val="28"/>
          <w:szCs w:val="24"/>
          <w:lang w:val="uk-UA" w:eastAsia="ru-RU"/>
        </w:rPr>
        <w:t xml:space="preserve"> 287</w:t>
      </w:r>
    </w:p>
    <w:p w14:paraId="47B9A861" w14:textId="77777777" w:rsidR="00E60564" w:rsidRDefault="00E60564" w:rsidP="00E60564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</w:p>
    <w:p w14:paraId="387D6D2D" w14:textId="3709E60F" w:rsidR="00E60564" w:rsidRDefault="00E60564" w:rsidP="00E60564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</w:t>
      </w:r>
      <w:r w:rsidR="00291C47">
        <w:rPr>
          <w:rFonts w:ascii="Times New Roman" w:hAnsi="Times New Roman"/>
          <w:sz w:val="28"/>
          <w:szCs w:val="20"/>
          <w:lang w:val="uk-UA" w:eastAsia="ru-RU"/>
        </w:rPr>
        <w:t>2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грудня.2024 року                                                               28 сесія 8 скликання</w:t>
      </w:r>
    </w:p>
    <w:p w14:paraId="3ED22C51" w14:textId="77777777" w:rsidR="00E60564" w:rsidRDefault="00E60564" w:rsidP="00E605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Про програму підтримки членського представництва  Хмільницької районної ради на 2024-2025 роки</w:t>
      </w:r>
    </w:p>
    <w:p w14:paraId="1FFAF885" w14:textId="1EEFB7CA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Відповідно до пункту 15 частини 1 статті 43 Закону України «Про місцеве самоврядування в Україні», з метою реалізації вимог Статутів Всеукраїнської асоціації органів місцевого самоврядування «Українська асоціація районних та обласних рад» та Вінницької обласної асоціації органів місцевого самоврядування, зваживши, що Хмільницька районна рада є членом Всеукраїнської асоціації органів місцевого самоврядування з лютого 2004 року, відповідно до рішення № 156 від 24 лютого 2004 року «Про вступ до Української асоціації місцевих та регіональних влад», Вінницької обласної асоціації органів місцевого самоврядування з квітня 2012 року, відповідно до рішення районної ради  № 183 від 22.03.2012 року «Про вступ до Вінницької обласної асоціації органів місцевого самоврядування», рішення загальних зборів Вінницької обласної Асоціації органів місцевого самоврядування від 2</w:t>
      </w:r>
      <w:r w:rsidR="00EE417F">
        <w:rPr>
          <w:rFonts w:ascii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.0</w:t>
      </w:r>
      <w:r w:rsidR="00EE417F">
        <w:rPr>
          <w:rFonts w:ascii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/>
          <w:sz w:val="28"/>
          <w:szCs w:val="28"/>
          <w:lang w:val="uk-UA" w:eastAsia="ru-RU"/>
        </w:rPr>
        <w:t>.202</w:t>
      </w:r>
      <w:r w:rsidR="00EE417F">
        <w:rPr>
          <w:rFonts w:ascii="Times New Roman" w:hAnsi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/>
          <w:sz w:val="28"/>
          <w:szCs w:val="28"/>
          <w:lang w:val="uk-UA" w:eastAsia="ru-RU"/>
        </w:rPr>
        <w:t>р.,</w:t>
      </w:r>
      <w:r w:rsidR="00291C47">
        <w:rPr>
          <w:rFonts w:ascii="Times New Roman" w:hAnsi="Times New Roman"/>
          <w:sz w:val="28"/>
          <w:szCs w:val="28"/>
          <w:lang w:val="uk-UA" w:eastAsia="ru-RU"/>
        </w:rPr>
        <w:t xml:space="preserve"> листа Української асоціації районних та обласних рад від 15.08.2024р. №15/08-5,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враховуючи рекомендації постійної комісії районної ради з питань депутатської діяльності, регламенту, інформації та законності,  районна рада </w:t>
      </w:r>
      <w:r w:rsidRPr="00710DCE">
        <w:rPr>
          <w:rFonts w:ascii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14:paraId="7A1CB8AA" w14:textId="03D67211" w:rsidR="00E60564" w:rsidRDefault="00EE417F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>1.Затвердити Програму підтримки членського представництва Хмільницької районної ради на 2024-2025 роки.(додається.)</w:t>
      </w:r>
    </w:p>
    <w:p w14:paraId="3AE5545C" w14:textId="08EEB8FC" w:rsidR="00E60564" w:rsidRDefault="00EE417F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 xml:space="preserve">2. Фінансовому </w:t>
      </w:r>
      <w:r w:rsidR="007501A0">
        <w:rPr>
          <w:rFonts w:ascii="Times New Roman" w:hAnsi="Times New Roman"/>
          <w:sz w:val="28"/>
          <w:szCs w:val="28"/>
          <w:lang w:val="uk-UA" w:eastAsia="ru-RU"/>
        </w:rPr>
        <w:t>відділу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 xml:space="preserve"> рай</w:t>
      </w:r>
      <w:r w:rsidR="007501A0">
        <w:rPr>
          <w:rFonts w:ascii="Times New Roman" w:hAnsi="Times New Roman"/>
          <w:sz w:val="28"/>
          <w:szCs w:val="28"/>
          <w:lang w:val="uk-UA" w:eastAsia="ru-RU"/>
        </w:rPr>
        <w:t>онної військової адміністрації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 xml:space="preserve"> передбачити видатки для реалізації заходів зазначеної програми.</w:t>
      </w:r>
    </w:p>
    <w:p w14:paraId="0AE217FB" w14:textId="7A3CA6C3" w:rsidR="00E60564" w:rsidRDefault="00EE417F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 xml:space="preserve">3. Контроль за виконанням даного рішення покласти на постійну комісію районної ради з питань депутатської діяльності, регламенту, інформації та законності (Дудар Л.С.).     </w:t>
      </w:r>
    </w:p>
    <w:p w14:paraId="1EBEA166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</w:t>
      </w:r>
    </w:p>
    <w:p w14:paraId="124275CA" w14:textId="412FA43C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>Ю</w:t>
      </w:r>
      <w:r w:rsidR="00F65B04">
        <w:rPr>
          <w:rFonts w:ascii="Times New Roman" w:hAnsi="Times New Roman"/>
          <w:b/>
          <w:sz w:val="28"/>
          <w:szCs w:val="28"/>
          <w:lang w:val="uk-UA" w:eastAsia="ru-RU"/>
        </w:rPr>
        <w:t>рій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СЛАБЧУК</w:t>
      </w:r>
    </w:p>
    <w:p w14:paraId="1AAD6E8C" w14:textId="77777777" w:rsidR="00E60564" w:rsidRPr="00E6443F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16BC438E" w14:textId="77777777" w:rsidR="00187008" w:rsidRDefault="00E60564" w:rsidP="00E64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ab/>
      </w:r>
      <w:r w:rsidR="00E6443F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</w:t>
      </w:r>
    </w:p>
    <w:p w14:paraId="569A99DA" w14:textId="77777777" w:rsidR="00187008" w:rsidRDefault="00187008" w:rsidP="00E64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0969D1E1" w14:textId="77777777" w:rsidR="00187008" w:rsidRDefault="00187008" w:rsidP="00E64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5275194C" w14:textId="77777777" w:rsidR="00187008" w:rsidRDefault="00187008" w:rsidP="00E64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70A9DECD" w14:textId="6A840981" w:rsidR="00E60564" w:rsidRPr="00E6443F" w:rsidRDefault="00187008" w:rsidP="00E644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60564">
        <w:rPr>
          <w:rFonts w:ascii="Times New Roman" w:hAnsi="Times New Roman"/>
          <w:b/>
          <w:sz w:val="28"/>
          <w:szCs w:val="28"/>
          <w:lang w:val="uk-UA" w:eastAsia="ru-RU"/>
        </w:rPr>
        <w:t>ЗАТВЕРДЖЕНО</w:t>
      </w:r>
      <w:r w:rsidR="00E60564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3FD55768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рішенням 28 сесії районної ради</w:t>
      </w:r>
    </w:p>
    <w:p w14:paraId="76871136" w14:textId="4B2838D0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ind w:left="3970" w:firstLine="708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8 скликання від 1</w:t>
      </w:r>
      <w:r w:rsidR="00F03867">
        <w:rPr>
          <w:rFonts w:ascii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.12.2024 р. № </w:t>
      </w:r>
      <w:r w:rsidR="00187008">
        <w:rPr>
          <w:rFonts w:ascii="Times New Roman" w:hAnsi="Times New Roman"/>
          <w:sz w:val="28"/>
          <w:szCs w:val="28"/>
          <w:lang w:val="uk-UA" w:eastAsia="ru-RU"/>
        </w:rPr>
        <w:t>287</w:t>
      </w:r>
      <w:bookmarkStart w:id="0" w:name="_GoBack"/>
      <w:bookmarkEnd w:id="0"/>
    </w:p>
    <w:p w14:paraId="36AC3C0E" w14:textId="77777777" w:rsidR="00E60564" w:rsidRDefault="00E60564" w:rsidP="00E60564">
      <w:pPr>
        <w:autoSpaceDE w:val="0"/>
        <w:autoSpaceDN w:val="0"/>
        <w:adjustRightInd w:val="0"/>
        <w:spacing w:after="0" w:line="240" w:lineRule="atLeast"/>
        <w:ind w:left="5664" w:firstLine="708"/>
        <w:rPr>
          <w:rFonts w:ascii="Times New Roman" w:hAnsi="Times New Roman"/>
          <w:sz w:val="16"/>
          <w:szCs w:val="16"/>
          <w:lang w:val="uk-UA" w:eastAsia="uk-UA"/>
        </w:rPr>
      </w:pPr>
    </w:p>
    <w:p w14:paraId="0888AD3F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 Р О Г Р А М А </w:t>
      </w:r>
    </w:p>
    <w:p w14:paraId="7E6AFA49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підтримки членського представництва Хмільницької </w:t>
      </w:r>
    </w:p>
    <w:p w14:paraId="6910CFC2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районної ради на 2024-2025 роки</w:t>
      </w:r>
    </w:p>
    <w:p w14:paraId="44FF2E73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І. Загальні положення.</w:t>
      </w:r>
    </w:p>
    <w:p w14:paraId="0CA5DDFA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Всеукраїнська асоціація органів місцевого самоврядування «Українська асоціація  районних та обласних рад», Вінницька обласна асоціація органів місцевого самоврядування (далі – Асоціації) є добровільними неприбутковими об’єднаннями, що створені з метою більш ефективного здійснення органами місцевого самоврядування своїх повноважень, узгодження дій органів місцевого самоврядування різних рівнів щодо захисту прав та спільних інтересів територіальних громад, сприяння місцевому та регіональному розвитку.</w:t>
      </w:r>
    </w:p>
    <w:p w14:paraId="52417E62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Асоціації здійснюють свою діяльність на принципах законності, добровільності, рівноправності членів, самоврядності, самостійності у визначенні напрямків своєї діяльності, відкритості, публічності та позапартійності. </w:t>
      </w:r>
    </w:p>
    <w:p w14:paraId="359A6924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В своїй діяльності Асоціації керуються Конституцією України, Законами України «Про асоціацію органів місцевого самоврядування», «Про місцеве самоврядування в Україні», Європейською Хартією місцевого самоврядування, іншим законодавством України та Статутами, а також рішеннями прийнятими органами управління Асоціацій.  </w:t>
      </w:r>
    </w:p>
    <w:p w14:paraId="7FC0675C" w14:textId="77777777" w:rsidR="00E60564" w:rsidRP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uk-UA" w:eastAsia="ru-RU"/>
        </w:rPr>
      </w:pPr>
      <w:r>
        <w:rPr>
          <w:rFonts w:ascii="Times New Roman" w:hAnsi="Times New Roman"/>
          <w:sz w:val="16"/>
          <w:szCs w:val="16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>2. Мета програми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134A3A19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Метою Програми є забезпечення дотримання вимог Статутів Асоціацій, а саме:</w:t>
      </w:r>
    </w:p>
    <w:p w14:paraId="21A3865C" w14:textId="77777777" w:rsidR="00E60564" w:rsidRDefault="00E60564" w:rsidP="00E605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виконання рішень органів управління Асоціацій в межах своїх повноважень;</w:t>
      </w:r>
    </w:p>
    <w:p w14:paraId="19663085" w14:textId="77777777" w:rsidR="00E60564" w:rsidRDefault="00E60564" w:rsidP="00E605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сплачування щорічних членських внесків;</w:t>
      </w:r>
    </w:p>
    <w:p w14:paraId="00602188" w14:textId="77777777" w:rsidR="00E60564" w:rsidRDefault="00E60564" w:rsidP="00E605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приймання участі в роботі Асоціацій та сприяння у досягненні мети та завдань Асоціацій.</w:t>
      </w:r>
    </w:p>
    <w:p w14:paraId="02F30F43" w14:textId="77777777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16"/>
          <w:szCs w:val="16"/>
          <w:lang w:val="uk-UA" w:eastAsia="ru-RU"/>
        </w:rPr>
        <w:t xml:space="preserve">      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3. Фінансове забезпечення.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5041"/>
        <w:gridCol w:w="1461"/>
        <w:gridCol w:w="2210"/>
      </w:tblGrid>
      <w:tr w:rsidR="00E60564" w14:paraId="7E2D8E44" w14:textId="77777777" w:rsidTr="00E6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414D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№ п/п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0585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Назва заходу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A213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Термін виконання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75D0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Сума, тис.грн.</w:t>
            </w:r>
          </w:p>
        </w:tc>
      </w:tr>
      <w:tr w:rsidR="00E60564" w14:paraId="5DA4FBF1" w14:textId="77777777" w:rsidTr="00E605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C183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D58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Сплата членських внесків:</w:t>
            </w:r>
          </w:p>
          <w:p w14:paraId="534618C6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Всеукраїнській асоціації органів місцевого самоврядування «Українська асоціація районних та обласних рад»</w:t>
            </w:r>
          </w:p>
          <w:p w14:paraId="4331396C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Вінницькій обласній асоціації органів місцевого самоврядування </w:t>
            </w:r>
          </w:p>
          <w:p w14:paraId="5274C7BD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FE4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14:paraId="047A2CB1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2024-2025 роки</w:t>
            </w:r>
          </w:p>
          <w:p w14:paraId="5E113420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14:paraId="5509A7CF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2024-2025 роки </w:t>
            </w:r>
          </w:p>
          <w:p w14:paraId="6E779786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C06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14:paraId="0B91C533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2000 (щорічно)</w:t>
            </w:r>
          </w:p>
          <w:p w14:paraId="7246E21B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14:paraId="245D28EF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14:paraId="24F82DDF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15000 (щорічно) </w:t>
            </w:r>
          </w:p>
          <w:p w14:paraId="60047DB4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  <w:p w14:paraId="27575D5A" w14:textId="77777777" w:rsidR="00E60564" w:rsidRDefault="00E60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14:paraId="1D6239E0" w14:textId="5B725D92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Фінансування сплати членських внесків проводиться з районного бюджету</w:t>
      </w:r>
      <w:r w:rsidR="00001817">
        <w:rPr>
          <w:rFonts w:ascii="Times New Roman" w:hAnsi="Times New Roman"/>
          <w:sz w:val="28"/>
          <w:szCs w:val="28"/>
          <w:lang w:val="uk-UA" w:eastAsia="ru-RU"/>
        </w:rPr>
        <w:t xml:space="preserve"> Хмільницького району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5C52FA60" w14:textId="66B7D7EC" w:rsidR="00E60564" w:rsidRDefault="00E60564" w:rsidP="00E60564">
      <w:pPr>
        <w:widowControl w:val="0"/>
        <w:autoSpaceDE w:val="0"/>
        <w:autoSpaceDN w:val="0"/>
        <w:adjustRightInd w:val="0"/>
        <w:spacing w:after="0" w:line="240" w:lineRule="auto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Заступник голови районної ради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="00601E62">
        <w:rPr>
          <w:rFonts w:ascii="Times New Roman" w:hAnsi="Times New Roman"/>
          <w:b/>
          <w:sz w:val="28"/>
          <w:szCs w:val="28"/>
          <w:lang w:val="uk-UA" w:eastAsia="ru-RU"/>
        </w:rPr>
        <w:t xml:space="preserve">Василь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КАРПІНЕЦЬ</w:t>
      </w:r>
    </w:p>
    <w:sectPr w:rsidR="00E60564" w:rsidSect="00F0386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46778"/>
    <w:multiLevelType w:val="hybridMultilevel"/>
    <w:tmpl w:val="5EB25532"/>
    <w:lvl w:ilvl="0" w:tplc="B784DCF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564"/>
    <w:rsid w:val="00001817"/>
    <w:rsid w:val="00187008"/>
    <w:rsid w:val="00291C47"/>
    <w:rsid w:val="00601E62"/>
    <w:rsid w:val="00710DCE"/>
    <w:rsid w:val="007501A0"/>
    <w:rsid w:val="00E60564"/>
    <w:rsid w:val="00E6443F"/>
    <w:rsid w:val="00EE417F"/>
    <w:rsid w:val="00F03867"/>
    <w:rsid w:val="00F6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EE342"/>
  <w15:chartTrackingRefBased/>
  <w15:docId w15:val="{3B933923-5E82-494E-8302-1C9498A8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564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7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12</cp:revision>
  <cp:lastPrinted>2024-12-09T08:23:00Z</cp:lastPrinted>
  <dcterms:created xsi:type="dcterms:W3CDTF">2024-11-25T09:13:00Z</dcterms:created>
  <dcterms:modified xsi:type="dcterms:W3CDTF">2024-12-13T10:21:00Z</dcterms:modified>
</cp:coreProperties>
</file>